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04214cf26c575858cf07b159ff1421b92ffa0"/>
    <w:p>
      <w:pPr>
        <w:pStyle w:val="Heading3"/>
      </w:pPr>
      <w:r>
        <w:t xml:space="preserve">РУКОВОДИТЕЛЬ ФОНДА А.КУПРИНОВ РАССКАЗАЛ О ПОРУЧИТЕЛЬСТВАХ ФОНДА В ЭФИРЕ ВЕЧЕРНЕЙ МОСКВЫ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28.02.2019 Состоялся семинар «Возможности получения финансовой поддержки для развития бизнеса» в эфире Вечерней Москвы.</w:t>
      </w:r>
    </w:p>
    <w:p>
      <w:pPr>
        <w:pStyle w:val="BodyText"/>
      </w:pPr>
      <w:r>
        <w:t xml:space="preserve">Организаторами серии семинаров для бизнеса выступют Департамент инвестиционной и промышленной политики города Москвы и редакция газеты «Вечерняя Москва». Данный семинар был посвящен финансовой проблематике и мерам государственной поддержки предпринимателей в Москве. Семинар транслировался в интернет, запись имеется в архиве материалов на сайте «Вечерней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Семинары призваны стать открытой площадкой для обсуждения задач формирования благоприятного инвестиционного климата в столице. Город заинтересован в диалоге с представителями бизнес-среды для разработки и внедрения механизмов финансовой поддержки.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сегодня для резидентов технопарков и экспортеров предлагаются льготные займы по ставкам до 5% годовых, малые и средние компании могут воспользоваться гарантийной поддержкой и получить поручительство по кредиту, банковской гарантии, лизингу, факторингу, аккредитиву. Целый ряд субсидий предлагает Департамент предпринимательства и инновационного развития города Москвы, в том числе на компенсацию процентной ставки по кредитам и лизинговым платежам, для участников конгрессно-выставочной деятельности, для выхода на зарубежные рынки. Широкий спектр сервисов, программ обучения, акселлерации предлагает ГБУ «Малый бизнес Москвы». Представители этих городских структур поделились практикой работы, раскрыли условия предоставления помощи, рассказали о перспективах развития данных мер поддержки, ответили на вопросы участников семинара в студии и зрителей on-line трансляции.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Спикерами на семинаре выступили: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Ларионова Анастасия Сергеевна, начальник управления координации деятельности ОЭЗ и обеспечения деятельности Проектного офиса по улучшению инвестиционного климата в городе Москве Департамента инвестиционной и промышленной политики города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Лопухов Михаил Юрьевич, генеральный директор Московского фонда поддержки промышленности и предпринимательства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Купринов Антон Эдуардович, исполнительный директор Фонда содействия кредитованию малого бизнеса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Кулагин Юрий Викторович, начальник отдела финансовой поддержки ГБУ «Малый бизнес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Базылев Евгений Андреевич, руководитель исполнительного комитета Московского регионального отделения «Деловой России»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См. виде-запись семинара:</w:t>
      </w:r>
    </w:p>
    <w:p>
      <w:pPr>
        <w:pStyle w:val="BodyText"/>
      </w:pPr>
      <w:r>
        <w:br/>
      </w:r>
      <w:hyperlink r:id="rId20">
        <w:r>
          <w:rPr>
            <w:rStyle w:val="Hyperlink"/>
          </w:rPr>
          <w:t xml:space="preserve">Семинар «Возможности получения финансовой поддержки для развития бизнеса»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http://garantfund.mos.ru/presscenter/news/detail/7926584.html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926584.html" TargetMode="External" /><Relationship Type="http://schemas.openxmlformats.org/officeDocument/2006/relationships/hyperlink" Id="rId20" Target="https://www.newstube.ru/m/1296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926584.html" TargetMode="External" /><Relationship Type="http://schemas.openxmlformats.org/officeDocument/2006/relationships/hyperlink" Id="rId20" Target="https://www.newstube.ru/m/1296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2025-07-27T18:45:00Z</dcterms:created>
  <dcterms:modified xsi:type="dcterms:W3CDTF">2025-07-27T18:45:00Z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