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deaafc2586f85cb5d28fcd0be803aa98641eb"/>
    <w:p>
      <w:pPr>
        <w:pStyle w:val="Heading3"/>
      </w:pPr>
      <w:r>
        <w:t xml:space="preserve">Стенд Фонда работал на Бизнес-Форуме «Трансформация»</w:t>
      </w:r>
    </w:p>
    <w:p>
      <w:pPr>
        <w:pStyle w:val="FirstParagraph"/>
      </w:pPr>
      <w:r>
        <w:t xml:space="preserve">10.12.2018</w:t>
      </w:r>
    </w:p>
    <w:p>
      <w:pPr>
        <w:pStyle w:val="BodyText"/>
      </w:pPr>
      <w:r>
        <w:t xml:space="preserve">28 ноября в СК «Олимпийский» состоялся уже пятый по счету крупнейший в мире форум-интенсив для развития предпринима¬тельских компетенций «Трансформация 5».</w:t>
      </w:r>
      <w:r>
        <w:br/>
      </w:r>
      <w:r>
        <w:t xml:space="preserve">Десять тысяч предпринимателей собрались на Форуме, приобрели полезные знания, опыт, знакомства.</w:t>
      </w:r>
      <w:r>
        <w:br/>
      </w:r>
      <w:r>
        <w:br/>
      </w:r>
      <w:r>
        <w:t xml:space="preserve">Соорганизатором ТРАНСФОРМАЦИИ-5 выступило Правительство Москвы. В «Олимпийском» был презентован широкий набор программ и мер поддержки предпринимателей, которые сегодня действуют в столице.</w:t>
      </w:r>
      <w:r>
        <w:br/>
      </w:r>
      <w:r>
        <w:t xml:space="preserve">Главная цель ТРАНСФОРМАЦИИ — сделать Москву экономическим центром мира, - объявил организатор и идейный вдохновитель Форума Григорий Аветов, ректор Школы Бизнеса «Синергия».</w:t>
      </w:r>
      <w:r>
        <w:br/>
      </w:r>
      <w:r>
        <w:br/>
      </w:r>
      <w:r>
        <w:t xml:space="preserve">Хедлайнер форума – мэр Москвы Сергей Собянин, посвятил свою речь Москве будущего, тем трендам, которые движут сегодня городом. «То что раньше менялось столетиями в городах, теперь происходит за годы и месяцы. Сейчас новые запросы горожан на «добрый и комфортный город», где удобно и безопасно жить и работать, развивать бизнес. Любая сфера города требует гигантской трансформации, особенно управление», - сказал градоначальник.</w:t>
      </w:r>
      <w:r>
        <w:br/>
      </w:r>
      <w:r>
        <w:br/>
      </w:r>
      <w:r>
        <w:t xml:space="preserve">Сегодня в Москве действуют лучшие МФЦ в мире, имеются огромные пешеходные зоны, реконструированы множество улиц и площадей, в том числе Никольская улица, Биржевая площадь, разбит Парк Зарядье, началось благоустройство спальных кварталов «Мой район». В городе убрали уродливую рекламу, ларьки, висящие провода. Сегодня город – это пространство, которое принадлежит людям. Поэтому не случайно поток туристов в Москву вырост в 2 раза.</w:t>
      </w:r>
      <w:r>
        <w:br/>
      </w:r>
      <w:r>
        <w:br/>
      </w:r>
      <w:r>
        <w:t xml:space="preserve">Особая роль в развитии мегаполиса принадлежит транспорту. Новой магистралью стала МЦК, которая перевозит 0,5 млн пассажиров и выступает новым драйвером развития города. Введены и продолжают строиться десятки станций метро, появится «наземное метро» из электричек.</w:t>
      </w:r>
      <w:r>
        <w:br/>
      </w:r>
      <w:r>
        <w:br/>
      </w:r>
      <w:r>
        <w:t xml:space="preserve">Город развивает систему поддержки бизнеса и поднялся в рейтинге Doing Business на 90 ступеней, В Москве действуют 800 тыс. МСП, 13% от общего числа в РФ, 2,2 млн человек занято в этой сфере. Интересен факт, что по опросам 60% москичей хотят и далее жить в Москве – этот показатель близок к аналогичным данным по европейским столицам. Бизнес должен себя чувствовать в Москве в комфортной среде. Через систему поддержки выдаются субсидии, оказывается помощь экспортерам, предлагаются бесплатные консультации и обучение, в городе работают  33 технопарка, где трудятся 40 тыс человек – это новые производства и инновации.  </w:t>
      </w:r>
      <w:r>
        <w:br/>
      </w:r>
      <w:r>
        <w:br/>
      </w:r>
      <w:r>
        <w:t xml:space="preserve">На форуме перед участниками выступили: Игорь Манн – маркетолог №1 в России, Петр Осипов – основатель сообщества «Бизнес молодость», Аяз Шабутдинов – основатель и владелец группы компаний «Like» и многие другие именитые спикеры. Программа форума шла в режиме нон-стоп без перерывов. Ведущие эксперты в области упаковки, трафика, продаж и автоматизации объединились в стремлении вывести бизнес в столице на новый уровень. В Панельных дискуссиях «Соц сети и деньги» и «Нетворкинг» на форуме «Трансформация 5» выступили эксперты в области здорового образа жизни, спорта и мотивации. Они поделились с участниками как с помощью личного бренда, стойкого характера и силы духа развивать свой собственный бизнес.</w:t>
      </w:r>
      <w:r>
        <w:br/>
      </w:r>
      <w:r>
        <w:br/>
      </w:r>
      <w:r>
        <w:t xml:space="preserve">В течение всего дня на специальных стендах работали организации инфраструктуры и сервисы, помогающие бизнесу: Центр услуг для бизнеса, Инвестиционный портал, Портал поставщиков, Фонд содействия кредитованию малого бизнеса Москвы, Moscow seed fund, Московский экспортный центр. Тысячи предпринимателей могли получить информацию из первых рук о программах государственной поддержки в Москве.</w:t>
      </w:r>
      <w:r>
        <w:br/>
      </w:r>
      <w:r>
        <w:br/>
      </w:r>
      <w:r>
        <w:t xml:space="preserve">Сайт Форума: https://трансформация.рф</w:t>
      </w:r>
      <w:r>
        <w:br/>
      </w:r>
      <w:r>
        <w:br/>
      </w:r>
      <w:r>
        <w:t xml:space="preserve">Пресс-служба ФСКМБМ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http://garantfund.mos.ru/presscenter/news/detail/7753162.html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53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53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2025-07-27T18:43:47Z</dcterms:created>
  <dcterms:modified xsi:type="dcterms:W3CDTF">2025-07-27T18:43:47Z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