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офис-переезжает"/>
    <w:p>
      <w:pPr>
        <w:pStyle w:val="Heading3"/>
      </w:pPr>
      <w:r>
        <w:t xml:space="preserve">Внимание! Офис переезжает</w:t>
      </w:r>
    </w:p>
    <w:p>
      <w:pPr>
        <w:pStyle w:val="FirstParagraph"/>
      </w:pPr>
      <w:r>
        <w:t xml:space="preserve">28.06.2018</w:t>
      </w:r>
    </w:p>
    <w:p>
      <w:pPr>
        <w:pStyle w:val="BodyText"/>
      </w:pPr>
      <w:r>
        <w:t xml:space="preserve">Уважаемые друзья!</w:t>
      </w:r>
      <w:r>
        <w:br/>
      </w:r>
      <w:r>
        <w:t xml:space="preserve">С 2 июля меняется наш фактический адрес.</w:t>
      </w:r>
      <w:r>
        <w:br/>
      </w:r>
      <w:r>
        <w:t xml:space="preserve">Ждем Вас в новом офисе по адресу: г. Москва, ул. Тверская, д. 23/12,  5 этаж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http://garantfund.mos.ru/presscenter/news/detail/7419906.html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419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419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2025-07-16T23:13:11Z</dcterms:created>
  <dcterms:modified xsi:type="dcterms:W3CDTF">2025-07-16T23:13:11Z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